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7701AA" w:rsidRDefault="00B5677C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7701AA">
        <w:rPr>
          <w:rFonts w:ascii="Times New Roman" w:hAnsi="Times New Roman" w:cs="Times New Roman"/>
          <w:color w:val="000000"/>
          <w:sz w:val="21"/>
          <w:szCs w:val="21"/>
        </w:rPr>
        <w:t>Wołomin, dnia 02.11</w:t>
      </w:r>
      <w:r w:rsidR="00EF3763" w:rsidRPr="007701AA">
        <w:rPr>
          <w:rFonts w:ascii="Times New Roman" w:hAnsi="Times New Roman" w:cs="Times New Roman"/>
          <w:color w:val="000000"/>
          <w:sz w:val="21"/>
          <w:szCs w:val="21"/>
        </w:rPr>
        <w:t>.2015</w:t>
      </w:r>
      <w:r w:rsidR="00B43248" w:rsidRPr="007701AA">
        <w:rPr>
          <w:rFonts w:ascii="Times New Roman" w:hAnsi="Times New Roman" w:cs="Times New Roman"/>
          <w:color w:val="000000"/>
          <w:sz w:val="21"/>
          <w:szCs w:val="21"/>
        </w:rPr>
        <w:t xml:space="preserve"> r.</w:t>
      </w:r>
    </w:p>
    <w:p w:rsidR="00B43248" w:rsidRPr="007701AA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701AA">
        <w:rPr>
          <w:rFonts w:ascii="Times New Roman" w:hAnsi="Times New Roman" w:cs="Times New Roman"/>
          <w:color w:val="000000"/>
          <w:sz w:val="21"/>
          <w:szCs w:val="21"/>
        </w:rPr>
        <w:t>SPW.272.</w:t>
      </w:r>
      <w:r w:rsidR="00B5677C" w:rsidRPr="007701AA">
        <w:rPr>
          <w:rFonts w:ascii="Times New Roman" w:hAnsi="Times New Roman" w:cs="Times New Roman"/>
          <w:color w:val="000000"/>
          <w:sz w:val="21"/>
          <w:szCs w:val="21"/>
        </w:rPr>
        <w:t>91</w:t>
      </w:r>
      <w:r w:rsidR="00EF3763" w:rsidRPr="007701AA">
        <w:rPr>
          <w:rFonts w:ascii="Times New Roman" w:hAnsi="Times New Roman" w:cs="Times New Roman"/>
          <w:color w:val="000000"/>
          <w:sz w:val="21"/>
          <w:szCs w:val="21"/>
        </w:rPr>
        <w:t>.2015</w:t>
      </w:r>
      <w:r w:rsidR="00B43248" w:rsidRPr="007701AA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B43248" w:rsidRPr="007701AA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43248" w:rsidRPr="007701AA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DB1D52" w:rsidRPr="007701AA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B43248" w:rsidRPr="007701AA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Wszyscy oferenci</w:t>
      </w:r>
    </w:p>
    <w:p w:rsidR="00B43248" w:rsidRPr="007701AA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8C7F11" w:rsidRPr="007701AA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B43248" w:rsidRPr="007701AA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2E695C" w:rsidRPr="007701AA" w:rsidRDefault="002E695C" w:rsidP="002E6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7701AA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dot. przetargu nieograniczonego na </w:t>
      </w:r>
      <w:r w:rsidR="00B5677C" w:rsidRPr="007701AA">
        <w:rPr>
          <w:rFonts w:ascii="Times New Roman" w:hAnsi="Times New Roman" w:cs="Times New Roman"/>
          <w:color w:val="000000"/>
          <w:sz w:val="21"/>
          <w:szCs w:val="21"/>
          <w:u w:val="single"/>
        </w:rPr>
        <w:t>wykonanie projektu remontu/przebudowy przepustu drogowego w miejscowości Myszadła, gm. Jadów</w:t>
      </w:r>
    </w:p>
    <w:p w:rsidR="00171E90" w:rsidRPr="007701AA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1"/>
          <w:szCs w:val="21"/>
          <w:u w:val="single"/>
        </w:rPr>
      </w:pPr>
    </w:p>
    <w:p w:rsidR="00B43248" w:rsidRPr="007701AA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Zgodnie z art. 38 ust. 1 ustawy z dnia 29 stycznia 2004 roku Prawo zamówień </w:t>
      </w:r>
      <w:r w:rsidR="00F572BA"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publicznych (</w:t>
      </w:r>
      <w:proofErr w:type="spellStart"/>
      <w:r w:rsidR="00F572BA"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t.j</w:t>
      </w:r>
      <w:proofErr w:type="spellEnd"/>
      <w:r w:rsidR="00F572BA"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.: Dz. U. z 2013</w:t>
      </w:r>
      <w:r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r., poz. </w:t>
      </w:r>
      <w:r w:rsidR="00F572BA"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907</w:t>
      </w:r>
      <w:r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z </w:t>
      </w:r>
      <w:proofErr w:type="spellStart"/>
      <w:r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późn</w:t>
      </w:r>
      <w:proofErr w:type="spellEnd"/>
      <w:r w:rsidRPr="007701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. zm.) do Zamawiającego wpłynęło zapytanie. W związku z powyższym Zamawiający udziela niniejszych wyjaśnień:</w:t>
      </w:r>
    </w:p>
    <w:p w:rsidR="00F572BA" w:rsidRPr="007701AA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65E20" w:rsidRPr="007701AA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7701AA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Pytanie</w:t>
      </w:r>
      <w:r w:rsidR="002E695C" w:rsidRPr="007701AA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1</w:t>
      </w:r>
      <w:r w:rsidRPr="007701AA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: </w:t>
      </w:r>
    </w:p>
    <w:p w:rsidR="00B5677C" w:rsidRPr="007701AA" w:rsidRDefault="00B5677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sz w:val="21"/>
          <w:szCs w:val="21"/>
        </w:rPr>
        <w:t>Proszę o określenie ilości niezbędnych pobytów nadzoru autorskiego. Wg zapisów w SIWZ może to być np. 1 pobyt w związku z odbiorem końcowym lub znaczna ilość pobytów związana z odbiorem poszczególnych robót i będzie to zależało od woli Zamawiającego w czasie realizacji. Uniemożliwia to jednoznaczne określenie kosztu.</w:t>
      </w: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b/>
          <w:sz w:val="21"/>
          <w:szCs w:val="21"/>
        </w:rPr>
        <w:t xml:space="preserve">Odpowiedź: </w:t>
      </w:r>
      <w:r w:rsidR="00B5677C" w:rsidRPr="007701AA">
        <w:rPr>
          <w:rFonts w:ascii="Times New Roman" w:eastAsia="Times New Roman" w:hAnsi="Times New Roman" w:cs="Times New Roman"/>
          <w:b/>
          <w:sz w:val="21"/>
          <w:szCs w:val="21"/>
        </w:rPr>
        <w:t>Proszę przewidzieć ewentualne dwie wizyty projektanta w trakcie trwania prac budowlanych.</w:t>
      </w: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7701AA">
        <w:rPr>
          <w:rFonts w:ascii="Times New Roman" w:eastAsia="Times New Roman" w:hAnsi="Times New Roman" w:cs="Times New Roman"/>
          <w:sz w:val="21"/>
          <w:szCs w:val="21"/>
          <w:u w:val="single"/>
        </w:rPr>
        <w:t>Pytanie 2:</w:t>
      </w:r>
    </w:p>
    <w:p w:rsidR="00B5677C" w:rsidRPr="007701AA" w:rsidRDefault="00B5677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sz w:val="21"/>
          <w:szCs w:val="21"/>
        </w:rPr>
        <w:t>Czy przy obiekcie lub w sąsiedztwie obiektu występują urządzenia obce? Jeśli tak to jakie? Jeśli są to czy ich przebudowa wchodzi w zakres opracowania?</w:t>
      </w: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b/>
          <w:sz w:val="21"/>
          <w:szCs w:val="21"/>
        </w:rPr>
        <w:t xml:space="preserve">Odpowiedź: </w:t>
      </w:r>
      <w:r w:rsidR="00B5677C" w:rsidRPr="007701AA">
        <w:rPr>
          <w:rFonts w:ascii="Times New Roman" w:eastAsia="Times New Roman" w:hAnsi="Times New Roman" w:cs="Times New Roman"/>
          <w:b/>
          <w:sz w:val="21"/>
          <w:szCs w:val="21"/>
        </w:rPr>
        <w:t>Zamawiający nie jest w stanie określić urządzeń obcych w występujących w rejonie opracowania. Zamawiający załączy do SIWZ mapę. Jeżeli wystąpi kolizja mediów z projektowanym przepustem, Wykonawca wykona projekty usunięcia kolizji na własny koszt</w:t>
      </w:r>
      <w:r w:rsidRPr="007701AA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7701AA">
        <w:rPr>
          <w:rFonts w:ascii="Times New Roman" w:eastAsia="Times New Roman" w:hAnsi="Times New Roman" w:cs="Times New Roman"/>
          <w:sz w:val="21"/>
          <w:szCs w:val="21"/>
          <w:u w:val="single"/>
        </w:rPr>
        <w:t>Pytanie 3:</w:t>
      </w:r>
    </w:p>
    <w:p w:rsidR="00B5677C" w:rsidRPr="007701AA" w:rsidRDefault="00B5677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sz w:val="21"/>
          <w:szCs w:val="21"/>
        </w:rPr>
        <w:t>Proszę o załączenie mapy z usytuowaniem przepustu umożliwiającej jego lokalizację.</w:t>
      </w: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b/>
          <w:sz w:val="21"/>
          <w:szCs w:val="21"/>
        </w:rPr>
        <w:t xml:space="preserve">Odpowiedź: </w:t>
      </w:r>
      <w:r w:rsidR="00B5677C" w:rsidRPr="007701AA">
        <w:rPr>
          <w:rFonts w:ascii="Times New Roman" w:eastAsia="Times New Roman" w:hAnsi="Times New Roman" w:cs="Times New Roman"/>
          <w:b/>
          <w:sz w:val="21"/>
          <w:szCs w:val="21"/>
        </w:rPr>
        <w:t>Zamawiający załączy mapę</w:t>
      </w:r>
      <w:r w:rsidRPr="007701AA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E695C" w:rsidRPr="007701AA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7701AA">
        <w:rPr>
          <w:rFonts w:ascii="Times New Roman" w:eastAsia="Times New Roman" w:hAnsi="Times New Roman" w:cs="Times New Roman"/>
          <w:sz w:val="21"/>
          <w:szCs w:val="21"/>
          <w:u w:val="single"/>
        </w:rPr>
        <w:t>Pytanie 4:</w:t>
      </w:r>
    </w:p>
    <w:p w:rsidR="002E695C" w:rsidRPr="007701AA" w:rsidRDefault="00B5677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sz w:val="21"/>
          <w:szCs w:val="21"/>
        </w:rPr>
        <w:t>Czy istniejący przepust mieści się w pasie drogowym?</w:t>
      </w:r>
    </w:p>
    <w:p w:rsidR="00F37417" w:rsidRPr="007701AA" w:rsidRDefault="002E695C" w:rsidP="00D65E20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701AA">
        <w:rPr>
          <w:rFonts w:ascii="Times New Roman" w:eastAsia="Times New Roman" w:hAnsi="Times New Roman" w:cs="Times New Roman"/>
          <w:b/>
          <w:sz w:val="21"/>
          <w:szCs w:val="21"/>
        </w:rPr>
        <w:t xml:space="preserve">Odpowiedź: </w:t>
      </w:r>
      <w:r w:rsidR="00B5677C" w:rsidRPr="007701AA">
        <w:rPr>
          <w:rFonts w:ascii="Times New Roman" w:eastAsia="Times New Roman" w:hAnsi="Times New Roman" w:cs="Times New Roman"/>
          <w:b/>
          <w:sz w:val="21"/>
          <w:szCs w:val="21"/>
        </w:rPr>
        <w:t>Zamawiający nie jest w stanie określić czy przepust mieści się działce na której zlokalizowana jest droga. (pas drogowy).</w:t>
      </w:r>
    </w:p>
    <w:p w:rsidR="00B5677C" w:rsidRPr="007701AA" w:rsidRDefault="00B5677C" w:rsidP="00D65E20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B5677C" w:rsidRPr="007701AA" w:rsidRDefault="00B5677C" w:rsidP="00D65E20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7701AA">
        <w:rPr>
          <w:rFonts w:ascii="Times New Roman" w:eastAsia="Times New Roman" w:hAnsi="Times New Roman" w:cs="Times New Roman"/>
          <w:sz w:val="21"/>
          <w:szCs w:val="21"/>
          <w:u w:val="single"/>
        </w:rPr>
        <w:t>Pytanie 5:</w:t>
      </w:r>
    </w:p>
    <w:p w:rsidR="00B5677C" w:rsidRPr="007701AA" w:rsidRDefault="00B5677C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701AA">
        <w:rPr>
          <w:rFonts w:ascii="Times New Roman" w:eastAsiaTheme="minorHAnsi" w:hAnsi="Times New Roman" w:cs="Times New Roman"/>
          <w:sz w:val="21"/>
          <w:szCs w:val="21"/>
          <w:lang w:eastAsia="en-US"/>
        </w:rPr>
        <w:t>Czy Zamawiający przewiduje konieczność podziałów działek- ma to wpływ na koszty.</w:t>
      </w:r>
    </w:p>
    <w:p w:rsidR="005759D1" w:rsidRPr="007701AA" w:rsidRDefault="00B5677C" w:rsidP="005759D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1AA">
        <w:rPr>
          <w:rFonts w:ascii="Times New Roman" w:hAnsi="Times New Roman" w:cs="Times New Roman"/>
          <w:b/>
          <w:sz w:val="21"/>
          <w:szCs w:val="21"/>
        </w:rPr>
        <w:t>Odpowiedź: Jeżeli w toku trwania prac okaże się konieczność wykonania map podziałowych to Wykonawca ma je wykonać i w imieniu Zamawiającego uzyskać ZRID.</w:t>
      </w:r>
    </w:p>
    <w:p w:rsidR="00B5677C" w:rsidRPr="007701AA" w:rsidRDefault="00B5677C" w:rsidP="005759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5677C" w:rsidRPr="007701AA" w:rsidRDefault="00B5677C" w:rsidP="005759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7701AA">
        <w:rPr>
          <w:rFonts w:ascii="Times New Roman" w:hAnsi="Times New Roman" w:cs="Times New Roman"/>
          <w:sz w:val="21"/>
          <w:szCs w:val="21"/>
          <w:u w:val="single"/>
        </w:rPr>
        <w:t>Pytanie 6:</w:t>
      </w:r>
    </w:p>
    <w:p w:rsidR="00B5677C" w:rsidRPr="007701AA" w:rsidRDefault="00B5677C" w:rsidP="005759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01AA">
        <w:rPr>
          <w:rFonts w:ascii="Times New Roman" w:hAnsi="Times New Roman" w:cs="Times New Roman"/>
          <w:sz w:val="21"/>
          <w:szCs w:val="21"/>
        </w:rPr>
        <w:t>Proszę o podanie parametrów i konstrukcji przepustu</w:t>
      </w:r>
    </w:p>
    <w:p w:rsidR="00B5677C" w:rsidRPr="007701AA" w:rsidRDefault="00B5677C" w:rsidP="005759D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1AA">
        <w:rPr>
          <w:rFonts w:ascii="Times New Roman" w:hAnsi="Times New Roman" w:cs="Times New Roman"/>
          <w:b/>
          <w:sz w:val="21"/>
          <w:szCs w:val="21"/>
        </w:rPr>
        <w:t xml:space="preserve">Odpowiedź: Zamawiający dołączy do SIWZ zdjęcia istniejącego przepustu. Parametry przepustu projektant winien sam określić na podstawie warunków od zarządcy cieku na którym znajduje się obiekt. Zamawiający rozważa konstrukcję betonową przepustu o przekroju prostokątnym jednakże projektant może przedstawić inne warianty Zamawiającemu jednakże Zamawiający musi je zaakceptować.  </w:t>
      </w:r>
    </w:p>
    <w:p w:rsidR="007701AA" w:rsidRPr="007701AA" w:rsidRDefault="007701AA" w:rsidP="005759D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701AA" w:rsidRPr="007701AA" w:rsidRDefault="007701AA" w:rsidP="005759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7701AA">
        <w:rPr>
          <w:rFonts w:ascii="Times New Roman" w:hAnsi="Times New Roman" w:cs="Times New Roman"/>
          <w:b/>
          <w:i/>
          <w:sz w:val="21"/>
          <w:szCs w:val="21"/>
          <w:u w:val="single"/>
        </w:rPr>
        <w:t>Zamawiający przedłuża termin składania ofert do dnia 05.11.2015 r. godz. 10:00, natomiast otwarcie ofert odbędzie się dnia 05.11.2015 r. godz. 10:45.</w:t>
      </w:r>
    </w:p>
    <w:p w:rsidR="007701AA" w:rsidRPr="007701AA" w:rsidRDefault="007701A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701AA" w:rsidRPr="007701AA" w:rsidSect="00B5677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171E90"/>
    <w:rsid w:val="001775B7"/>
    <w:rsid w:val="00227385"/>
    <w:rsid w:val="002D679C"/>
    <w:rsid w:val="002E695C"/>
    <w:rsid w:val="00306C31"/>
    <w:rsid w:val="00334D3F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63E46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1AA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A6F8C"/>
    <w:rsid w:val="00B35BAF"/>
    <w:rsid w:val="00B43248"/>
    <w:rsid w:val="00B5677C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3</cp:revision>
  <cp:lastPrinted>2015-02-20T07:32:00Z</cp:lastPrinted>
  <dcterms:created xsi:type="dcterms:W3CDTF">2015-11-02T14:31:00Z</dcterms:created>
  <dcterms:modified xsi:type="dcterms:W3CDTF">2015-11-02T15:06:00Z</dcterms:modified>
</cp:coreProperties>
</file>